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DF4488" w:rsidP="00D82E21">
                                <w:pPr>
                                  <w:rPr>
                                    <w:rFonts w:ascii="Arial" w:hAnsi="Arial" w:cs="Arial"/>
                                  </w:rPr>
                                </w:pPr>
                                <w:r>
                                  <w:rPr>
                                    <w:rFonts w:ascii="Arial" w:hAnsi="Arial" w:cs="Arial"/>
                                    <w:b/>
                                  </w:rPr>
                                  <w:t>March 18</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DF4488" w:rsidP="00D82E21">
                          <w:pPr>
                            <w:rPr>
                              <w:rFonts w:ascii="Arial" w:hAnsi="Arial" w:cs="Arial"/>
                            </w:rPr>
                          </w:pPr>
                          <w:r>
                            <w:rPr>
                              <w:rFonts w:ascii="Arial" w:hAnsi="Arial" w:cs="Arial"/>
                              <w:b/>
                            </w:rPr>
                            <w:t>March 18</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4F7382" w:rsidRPr="004F7382">
        <w:rPr>
          <w:rFonts w:ascii="Arial" w:hAnsi="Arial" w:cs="Arial"/>
          <w:sz w:val="20"/>
          <w:szCs w:val="20"/>
        </w:rPr>
        <w:t xml:space="preserve">ASG (Benjamin </w:t>
      </w:r>
      <w:proofErr w:type="spellStart"/>
      <w:r w:rsidR="004F7382" w:rsidRPr="004F7382">
        <w:rPr>
          <w:rFonts w:ascii="Arial" w:hAnsi="Arial" w:cs="Arial"/>
          <w:sz w:val="20"/>
          <w:szCs w:val="20"/>
        </w:rPr>
        <w:t>Melles</w:t>
      </w:r>
      <w:proofErr w:type="spellEnd"/>
      <w:r w:rsidR="004F7382" w:rsidRPr="004F7382">
        <w:rPr>
          <w:rFonts w:ascii="Arial" w:hAnsi="Arial" w:cs="Arial"/>
          <w:sz w:val="20"/>
          <w:szCs w:val="20"/>
        </w:rPr>
        <w:t>), Dustin Bare, Nora Brodnicki, Rick Carino, Amanda Coffey, Megan Feagles (Recorder), Bev Forney, Sharron Furno, Sue Goff, Shalee Hodgson, Kerrie Hughes (Alternate Chair), Jason Kovac, Kara Leonard, Lupe Martinez Zapata, Mike Mattson, Tracy Nelson, David Plotkin, Scot Pruyn (Chair), Lisa Reynolds, Charles Siegfried, Tara Sprehe, Sarah Steidl, 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727484" w:rsidRPr="00727484">
        <w:rPr>
          <w:rFonts w:ascii="Arial" w:hAnsi="Arial" w:cs="Arial"/>
          <w:sz w:val="20"/>
          <w:szCs w:val="20"/>
        </w:rPr>
        <w:t>Virginia Chambers, Sarah Parker, Shelly Tracy</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727484" w:rsidRPr="00727484">
        <w:rPr>
          <w:rFonts w:ascii="Arial" w:hAnsi="Arial" w:cs="Arial"/>
          <w:sz w:val="20"/>
          <w:szCs w:val="20"/>
        </w:rPr>
        <w:t>George Burgess, Elizabeth Carney, Jeff Ennenga, Eden Francis, Dawn Hendricks, Alice Lewis, Patricia McFarland, Cynthia Risan, Terrie Sanne</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DF4488">
        <w:rPr>
          <w:rFonts w:ascii="Arial" w:hAnsi="Arial" w:cs="Arial"/>
          <w:sz w:val="20"/>
        </w:rPr>
        <w:t>March 4,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944AEC" w:rsidRPr="00944AEC" w:rsidRDefault="00944AEC" w:rsidP="00944AEC">
      <w:pPr>
        <w:pStyle w:val="ListParagraph"/>
        <w:numPr>
          <w:ilvl w:val="1"/>
          <w:numId w:val="1"/>
        </w:numPr>
        <w:rPr>
          <w:rFonts w:ascii="Arial" w:hAnsi="Arial" w:cs="Arial"/>
          <w:b/>
          <w:sz w:val="20"/>
        </w:rPr>
      </w:pPr>
      <w:bookmarkStart w:id="0" w:name="_Hlk56415892"/>
      <w:r w:rsidRPr="00944AEC">
        <w:rPr>
          <w:rFonts w:ascii="Arial" w:hAnsi="Arial" w:cs="Arial"/>
          <w:b/>
          <w:sz w:val="20"/>
        </w:rPr>
        <w:t>New Courses</w:t>
      </w:r>
    </w:p>
    <w:p w:rsidR="00944AEC" w:rsidRDefault="0099732A" w:rsidP="00944AEC">
      <w:pPr>
        <w:pStyle w:val="ListParagraph"/>
        <w:numPr>
          <w:ilvl w:val="2"/>
          <w:numId w:val="1"/>
        </w:numPr>
        <w:rPr>
          <w:rFonts w:ascii="Arial" w:hAnsi="Arial" w:cs="Arial"/>
          <w:sz w:val="20"/>
        </w:rPr>
      </w:pPr>
      <w:r>
        <w:rPr>
          <w:rFonts w:ascii="Arial" w:hAnsi="Arial" w:cs="Arial"/>
          <w:sz w:val="20"/>
        </w:rPr>
        <w:t>IMT-262, 263, 264, 268</w:t>
      </w:r>
    </w:p>
    <w:p w:rsidR="0099732A" w:rsidRDefault="0099732A" w:rsidP="0099732A">
      <w:pPr>
        <w:pStyle w:val="ListParagraph"/>
        <w:numPr>
          <w:ilvl w:val="3"/>
          <w:numId w:val="1"/>
        </w:numPr>
        <w:rPr>
          <w:rFonts w:ascii="Arial" w:hAnsi="Arial" w:cs="Arial"/>
          <w:sz w:val="20"/>
        </w:rPr>
      </w:pPr>
      <w:r>
        <w:rPr>
          <w:rFonts w:ascii="Arial" w:hAnsi="Arial" w:cs="Arial"/>
          <w:sz w:val="20"/>
        </w:rPr>
        <w:t>Shelly Tracy presented</w:t>
      </w:r>
    </w:p>
    <w:p w:rsidR="0099732A" w:rsidRDefault="0099732A" w:rsidP="0099732A">
      <w:pPr>
        <w:pStyle w:val="ListParagraph"/>
        <w:numPr>
          <w:ilvl w:val="3"/>
          <w:numId w:val="1"/>
        </w:numPr>
        <w:rPr>
          <w:rFonts w:ascii="Arial" w:hAnsi="Arial" w:cs="Arial"/>
          <w:sz w:val="20"/>
        </w:rPr>
      </w:pPr>
      <w:r>
        <w:rPr>
          <w:rFonts w:ascii="Arial" w:hAnsi="Arial" w:cs="Arial"/>
          <w:sz w:val="20"/>
        </w:rPr>
        <w:t>IMT-262 equivalent to APR-202LM, IMT-263 equivalent to APR-203LM, IMT-264 equivalent to APR-204LM, IMT-268 equivalent to APR-108LM.</w:t>
      </w:r>
    </w:p>
    <w:p w:rsid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99732A" w:rsidRDefault="0099732A" w:rsidP="00944AEC">
      <w:pPr>
        <w:pStyle w:val="ListParagraph"/>
        <w:ind w:left="360"/>
        <w:rPr>
          <w:rFonts w:ascii="Arial" w:hAnsi="Arial" w:cs="Arial"/>
          <w:i/>
          <w:sz w:val="20"/>
        </w:rPr>
      </w:pPr>
    </w:p>
    <w:p w:rsidR="0099732A" w:rsidRDefault="0099732A" w:rsidP="0099732A">
      <w:pPr>
        <w:pStyle w:val="ListParagraph"/>
        <w:numPr>
          <w:ilvl w:val="2"/>
          <w:numId w:val="1"/>
        </w:numPr>
        <w:rPr>
          <w:rFonts w:ascii="Arial" w:hAnsi="Arial" w:cs="Arial"/>
          <w:sz w:val="20"/>
        </w:rPr>
      </w:pPr>
      <w:r>
        <w:rPr>
          <w:rFonts w:ascii="Arial" w:hAnsi="Arial" w:cs="Arial"/>
          <w:sz w:val="20"/>
        </w:rPr>
        <w:t>MA-100</w:t>
      </w:r>
    </w:p>
    <w:p w:rsidR="0099732A" w:rsidRDefault="0099732A" w:rsidP="0099732A">
      <w:pPr>
        <w:pStyle w:val="ListParagraph"/>
        <w:numPr>
          <w:ilvl w:val="3"/>
          <w:numId w:val="1"/>
        </w:numPr>
        <w:rPr>
          <w:rFonts w:ascii="Arial" w:hAnsi="Arial" w:cs="Arial"/>
          <w:sz w:val="20"/>
        </w:rPr>
      </w:pPr>
      <w:r>
        <w:rPr>
          <w:rFonts w:ascii="Arial" w:hAnsi="Arial" w:cs="Arial"/>
          <w:sz w:val="20"/>
        </w:rPr>
        <w:t>Sarah Parker presented</w:t>
      </w:r>
    </w:p>
    <w:p w:rsidR="0099732A" w:rsidRDefault="0099732A" w:rsidP="0099732A">
      <w:pPr>
        <w:pStyle w:val="ListParagraph"/>
        <w:numPr>
          <w:ilvl w:val="3"/>
          <w:numId w:val="1"/>
        </w:numPr>
        <w:rPr>
          <w:rFonts w:ascii="Arial" w:hAnsi="Arial" w:cs="Arial"/>
          <w:sz w:val="20"/>
        </w:rPr>
      </w:pPr>
      <w:r>
        <w:rPr>
          <w:rFonts w:ascii="Arial" w:hAnsi="Arial" w:cs="Arial"/>
          <w:sz w:val="20"/>
        </w:rPr>
        <w:t>This will replace CLA-100 as the Health Professions EFA course</w:t>
      </w:r>
    </w:p>
    <w:p w:rsidR="0099732A" w:rsidRDefault="0099732A" w:rsidP="0099732A">
      <w:pPr>
        <w:pStyle w:val="ListParagraph"/>
        <w:ind w:left="360"/>
        <w:rPr>
          <w:rFonts w:ascii="Arial" w:hAnsi="Arial" w:cs="Arial"/>
          <w:i/>
          <w:sz w:val="20"/>
        </w:rPr>
      </w:pPr>
      <w:r w:rsidRPr="001B06F3">
        <w:rPr>
          <w:rFonts w:ascii="Arial" w:hAnsi="Arial" w:cs="Arial"/>
          <w:i/>
          <w:sz w:val="20"/>
        </w:rPr>
        <w:t>Motion to approve, approved</w:t>
      </w:r>
    </w:p>
    <w:p w:rsidR="0099732A" w:rsidRPr="0099732A" w:rsidRDefault="0099732A" w:rsidP="0099732A">
      <w:pPr>
        <w:pStyle w:val="ListParagraph"/>
        <w:ind w:left="360"/>
        <w:rPr>
          <w:rFonts w:ascii="Arial" w:hAnsi="Arial" w:cs="Arial"/>
          <w:i/>
          <w:sz w:val="20"/>
        </w:rPr>
      </w:pPr>
    </w:p>
    <w:p w:rsidR="0099732A" w:rsidRPr="0099732A" w:rsidRDefault="0099732A" w:rsidP="0099732A">
      <w:pPr>
        <w:pStyle w:val="ListParagraph"/>
        <w:numPr>
          <w:ilvl w:val="1"/>
          <w:numId w:val="1"/>
        </w:numPr>
        <w:rPr>
          <w:rFonts w:ascii="Arial" w:hAnsi="Arial" w:cs="Arial"/>
          <w:b/>
          <w:i/>
          <w:sz w:val="20"/>
        </w:rPr>
      </w:pPr>
      <w:r w:rsidRPr="0099732A">
        <w:rPr>
          <w:rFonts w:ascii="Arial" w:hAnsi="Arial" w:cs="Arial"/>
          <w:b/>
          <w:sz w:val="20"/>
        </w:rPr>
        <w:t>E</w:t>
      </w:r>
      <w:r w:rsidR="00906FA9">
        <w:rPr>
          <w:rFonts w:ascii="Arial" w:hAnsi="Arial" w:cs="Arial"/>
          <w:b/>
          <w:sz w:val="20"/>
        </w:rPr>
        <w:t>ducational Focus Area (E</w:t>
      </w:r>
      <w:r w:rsidRPr="0099732A">
        <w:rPr>
          <w:rFonts w:ascii="Arial" w:hAnsi="Arial" w:cs="Arial"/>
          <w:b/>
          <w:sz w:val="20"/>
        </w:rPr>
        <w:t>FA</w:t>
      </w:r>
      <w:r w:rsidR="00906FA9">
        <w:rPr>
          <w:rFonts w:ascii="Arial" w:hAnsi="Arial" w:cs="Arial"/>
          <w:b/>
          <w:sz w:val="20"/>
        </w:rPr>
        <w:t>)</w:t>
      </w:r>
      <w:r w:rsidRPr="0099732A">
        <w:rPr>
          <w:rFonts w:ascii="Arial" w:hAnsi="Arial" w:cs="Arial"/>
          <w:b/>
          <w:sz w:val="20"/>
        </w:rPr>
        <w:t xml:space="preserve"> Health Professions</w:t>
      </w:r>
    </w:p>
    <w:p w:rsidR="0099732A" w:rsidRPr="0099732A" w:rsidRDefault="0099732A" w:rsidP="0099732A">
      <w:pPr>
        <w:pStyle w:val="ListParagraph"/>
        <w:numPr>
          <w:ilvl w:val="2"/>
          <w:numId w:val="1"/>
        </w:numPr>
        <w:rPr>
          <w:rFonts w:ascii="Arial" w:hAnsi="Arial" w:cs="Arial"/>
          <w:i/>
          <w:sz w:val="20"/>
        </w:rPr>
      </w:pPr>
      <w:r>
        <w:rPr>
          <w:rFonts w:ascii="Arial" w:hAnsi="Arial" w:cs="Arial"/>
          <w:sz w:val="20"/>
        </w:rPr>
        <w:t>Megan Feagles presented</w:t>
      </w:r>
    </w:p>
    <w:p w:rsidR="0099732A" w:rsidRPr="0099732A" w:rsidRDefault="0099732A" w:rsidP="0099732A">
      <w:pPr>
        <w:pStyle w:val="ListParagraph"/>
        <w:numPr>
          <w:ilvl w:val="2"/>
          <w:numId w:val="1"/>
        </w:numPr>
        <w:rPr>
          <w:rFonts w:ascii="Arial" w:hAnsi="Arial" w:cs="Arial"/>
          <w:i/>
          <w:sz w:val="20"/>
        </w:rPr>
      </w:pPr>
      <w:r>
        <w:rPr>
          <w:rFonts w:ascii="Arial" w:hAnsi="Arial" w:cs="Arial"/>
          <w:sz w:val="20"/>
        </w:rPr>
        <w:t>Replacing CLA-100 with MA-100</w:t>
      </w:r>
      <w:r w:rsidR="008161DB">
        <w:rPr>
          <w:rFonts w:ascii="Arial" w:hAnsi="Arial" w:cs="Arial"/>
          <w:sz w:val="20"/>
        </w:rPr>
        <w:t xml:space="preserve"> since CLA-100 is proposed to be inactive.</w:t>
      </w:r>
    </w:p>
    <w:p w:rsidR="0099732A" w:rsidRPr="0099732A" w:rsidRDefault="0099732A" w:rsidP="0099732A">
      <w:pPr>
        <w:pStyle w:val="ListParagraph"/>
        <w:ind w:left="1440"/>
        <w:rPr>
          <w:rFonts w:ascii="Arial" w:hAnsi="Arial" w:cs="Arial"/>
          <w:sz w:val="20"/>
        </w:rPr>
      </w:pPr>
    </w:p>
    <w:p w:rsidR="00944AEC" w:rsidRPr="00944AEC" w:rsidRDefault="0099732A" w:rsidP="00295A56">
      <w:pPr>
        <w:pStyle w:val="ListParagraph"/>
        <w:numPr>
          <w:ilvl w:val="1"/>
          <w:numId w:val="1"/>
        </w:numPr>
        <w:rPr>
          <w:rFonts w:ascii="Arial" w:hAnsi="Arial" w:cs="Arial"/>
          <w:b/>
          <w:sz w:val="20"/>
        </w:rPr>
      </w:pPr>
      <w:r>
        <w:rPr>
          <w:rFonts w:ascii="Arial" w:hAnsi="Arial" w:cs="Arial"/>
          <w:b/>
          <w:sz w:val="20"/>
        </w:rPr>
        <w:t>Clinical Lab Changes</w:t>
      </w:r>
    </w:p>
    <w:p w:rsidR="0099732A" w:rsidRPr="0099732A" w:rsidRDefault="0099732A" w:rsidP="0099732A">
      <w:pPr>
        <w:pStyle w:val="ListParagraph"/>
        <w:ind w:left="1440"/>
        <w:rPr>
          <w:rFonts w:ascii="Arial" w:hAnsi="Arial" w:cs="Arial"/>
          <w:sz w:val="20"/>
        </w:rPr>
      </w:pPr>
      <w:r>
        <w:rPr>
          <w:rFonts w:ascii="Arial" w:hAnsi="Arial" w:cs="Arial"/>
          <w:sz w:val="20"/>
        </w:rPr>
        <w:t>Virginia Chambers presented</w:t>
      </w:r>
    </w:p>
    <w:p w:rsidR="00944AEC" w:rsidRDefault="0099732A" w:rsidP="00944AEC">
      <w:pPr>
        <w:pStyle w:val="ListParagraph"/>
        <w:numPr>
          <w:ilvl w:val="2"/>
          <w:numId w:val="1"/>
        </w:numPr>
        <w:rPr>
          <w:rFonts w:ascii="Arial" w:hAnsi="Arial" w:cs="Arial"/>
          <w:sz w:val="20"/>
        </w:rPr>
      </w:pPr>
      <w:r>
        <w:rPr>
          <w:rFonts w:ascii="Arial" w:hAnsi="Arial" w:cs="Arial"/>
          <w:b/>
          <w:sz w:val="20"/>
        </w:rPr>
        <w:t>Suspension:</w:t>
      </w:r>
      <w:r>
        <w:rPr>
          <w:rFonts w:ascii="Arial" w:hAnsi="Arial" w:cs="Arial"/>
          <w:sz w:val="20"/>
        </w:rPr>
        <w:t xml:space="preserve"> Clinical Laboratory Assistant/Phlebotomy CC</w:t>
      </w:r>
    </w:p>
    <w:p w:rsidR="008161DB" w:rsidRDefault="008161DB" w:rsidP="008161DB">
      <w:pPr>
        <w:pStyle w:val="ListParagraph"/>
        <w:numPr>
          <w:ilvl w:val="3"/>
          <w:numId w:val="1"/>
        </w:numPr>
        <w:rPr>
          <w:rFonts w:ascii="Arial" w:hAnsi="Arial" w:cs="Arial"/>
          <w:sz w:val="20"/>
        </w:rPr>
      </w:pPr>
      <w:r w:rsidRPr="008161DB">
        <w:rPr>
          <w:rFonts w:ascii="Arial" w:hAnsi="Arial" w:cs="Arial"/>
          <w:sz w:val="20"/>
        </w:rPr>
        <w:t>Decline in student enrollment. In 2018-19 the program had 13 students, in 2019-20 the program had 9 students, 2020-21 the program had 4 students and in 2021-22 the program had 3 students.</w:t>
      </w:r>
      <w:r w:rsidR="00BC67F0">
        <w:rPr>
          <w:rFonts w:ascii="Arial" w:hAnsi="Arial" w:cs="Arial"/>
          <w:sz w:val="20"/>
        </w:rPr>
        <w:t xml:space="preserve"> </w:t>
      </w:r>
    </w:p>
    <w:p w:rsidR="0099732A" w:rsidRPr="00944AEC" w:rsidRDefault="0099732A" w:rsidP="0099732A">
      <w:pPr>
        <w:pStyle w:val="ListParagraph"/>
        <w:ind w:left="360"/>
        <w:rPr>
          <w:rFonts w:ascii="Arial" w:hAnsi="Arial" w:cs="Arial"/>
          <w:i/>
          <w:sz w:val="20"/>
        </w:rPr>
      </w:pPr>
      <w:r w:rsidRPr="001B06F3">
        <w:rPr>
          <w:rFonts w:ascii="Arial" w:hAnsi="Arial" w:cs="Arial"/>
          <w:i/>
          <w:sz w:val="20"/>
        </w:rPr>
        <w:t>Motion to approve, approved</w:t>
      </w:r>
    </w:p>
    <w:p w:rsidR="0099732A" w:rsidRDefault="0099732A" w:rsidP="0099732A">
      <w:pPr>
        <w:pStyle w:val="ListParagraph"/>
        <w:ind w:left="1440"/>
        <w:rPr>
          <w:rFonts w:ascii="Arial" w:hAnsi="Arial" w:cs="Arial"/>
          <w:sz w:val="20"/>
        </w:rPr>
      </w:pPr>
    </w:p>
    <w:p w:rsidR="0099732A" w:rsidRDefault="0099732A" w:rsidP="00944AEC">
      <w:pPr>
        <w:pStyle w:val="ListParagraph"/>
        <w:numPr>
          <w:ilvl w:val="2"/>
          <w:numId w:val="1"/>
        </w:numPr>
        <w:rPr>
          <w:rFonts w:ascii="Arial" w:hAnsi="Arial" w:cs="Arial"/>
          <w:sz w:val="20"/>
        </w:rPr>
      </w:pPr>
      <w:r w:rsidRPr="0099732A">
        <w:rPr>
          <w:rFonts w:ascii="Arial" w:hAnsi="Arial" w:cs="Arial"/>
          <w:b/>
          <w:sz w:val="20"/>
        </w:rPr>
        <w:t>Inactivations:</w:t>
      </w:r>
      <w:r>
        <w:rPr>
          <w:rFonts w:ascii="Arial" w:hAnsi="Arial" w:cs="Arial"/>
          <w:sz w:val="20"/>
        </w:rPr>
        <w:t xml:space="preserve"> </w:t>
      </w:r>
      <w:r w:rsidRPr="0099732A">
        <w:rPr>
          <w:rFonts w:ascii="Arial" w:hAnsi="Arial" w:cs="Arial"/>
          <w:sz w:val="20"/>
        </w:rPr>
        <w:t>CLA-100, 101, 101L, 102, 102L, 115, 118, 118L, 120, 123</w:t>
      </w:r>
    </w:p>
    <w:p w:rsidR="0099732A" w:rsidRPr="0099732A" w:rsidRDefault="0099732A" w:rsidP="0099732A">
      <w:pPr>
        <w:pStyle w:val="ListParagraph"/>
        <w:numPr>
          <w:ilvl w:val="3"/>
          <w:numId w:val="1"/>
        </w:numPr>
        <w:rPr>
          <w:rFonts w:ascii="Arial" w:hAnsi="Arial" w:cs="Arial"/>
          <w:sz w:val="20"/>
        </w:rPr>
      </w:pPr>
      <w:r w:rsidRPr="0099732A">
        <w:rPr>
          <w:rFonts w:ascii="Arial" w:hAnsi="Arial" w:cs="Arial"/>
          <w:sz w:val="20"/>
        </w:rPr>
        <w:t>Courses no longer needed due to program suspension</w:t>
      </w:r>
      <w:r w:rsidR="00846FD6">
        <w:rPr>
          <w:rFonts w:ascii="Arial" w:hAnsi="Arial" w:cs="Arial"/>
          <w:sz w:val="20"/>
        </w:rPr>
        <w:t>. Medical Assistant CC has its own phlebotomy courses.</w:t>
      </w:r>
    </w:p>
    <w:p w:rsid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99732A" w:rsidRPr="00944AEC" w:rsidRDefault="0099732A" w:rsidP="00944AEC">
      <w:pPr>
        <w:pStyle w:val="ListParagraph"/>
        <w:ind w:left="360"/>
        <w:rPr>
          <w:rFonts w:ascii="Arial" w:hAnsi="Arial" w:cs="Arial"/>
          <w:i/>
          <w:sz w:val="20"/>
        </w:rPr>
      </w:pPr>
    </w:p>
    <w:p w:rsidR="00E76B72" w:rsidRPr="0099732A" w:rsidRDefault="00944AEC" w:rsidP="00E76B72">
      <w:pPr>
        <w:pStyle w:val="ListParagraph"/>
        <w:numPr>
          <w:ilvl w:val="1"/>
          <w:numId w:val="1"/>
        </w:numPr>
        <w:rPr>
          <w:rFonts w:ascii="Arial" w:hAnsi="Arial" w:cs="Arial"/>
          <w:sz w:val="20"/>
        </w:rPr>
      </w:pPr>
      <w:r>
        <w:rPr>
          <w:rFonts w:ascii="Arial" w:hAnsi="Arial" w:cs="Arial"/>
          <w:b/>
          <w:sz w:val="20"/>
        </w:rPr>
        <w:t xml:space="preserve">Program </w:t>
      </w:r>
      <w:r w:rsidR="0099732A">
        <w:rPr>
          <w:rFonts w:ascii="Arial" w:hAnsi="Arial" w:cs="Arial"/>
          <w:b/>
          <w:sz w:val="20"/>
        </w:rPr>
        <w:t>Learning Outcomes</w:t>
      </w:r>
    </w:p>
    <w:p w:rsidR="0099732A" w:rsidRDefault="0099732A" w:rsidP="0099732A">
      <w:pPr>
        <w:pStyle w:val="ListParagraph"/>
        <w:numPr>
          <w:ilvl w:val="2"/>
          <w:numId w:val="1"/>
        </w:numPr>
        <w:rPr>
          <w:rFonts w:ascii="Arial" w:hAnsi="Arial" w:cs="Arial"/>
          <w:sz w:val="20"/>
        </w:rPr>
      </w:pPr>
      <w:r>
        <w:rPr>
          <w:rFonts w:ascii="Arial" w:hAnsi="Arial" w:cs="Arial"/>
          <w:sz w:val="20"/>
        </w:rPr>
        <w:t>Early Childhood Education &amp; Family Studies AAS</w:t>
      </w:r>
    </w:p>
    <w:p w:rsidR="0099732A" w:rsidRPr="00E76B72" w:rsidRDefault="00770E13" w:rsidP="0099732A">
      <w:pPr>
        <w:pStyle w:val="ListParagraph"/>
        <w:numPr>
          <w:ilvl w:val="3"/>
          <w:numId w:val="1"/>
        </w:numPr>
        <w:rPr>
          <w:rFonts w:ascii="Arial" w:hAnsi="Arial" w:cs="Arial"/>
          <w:sz w:val="20"/>
        </w:rPr>
      </w:pPr>
      <w:r>
        <w:rPr>
          <w:rFonts w:ascii="Arial" w:hAnsi="Arial" w:cs="Arial"/>
          <w:sz w:val="20"/>
        </w:rPr>
        <w:t>Shalee Hodgson</w:t>
      </w:r>
      <w:r w:rsidR="0099732A">
        <w:rPr>
          <w:rFonts w:ascii="Arial" w:hAnsi="Arial" w:cs="Arial"/>
          <w:sz w:val="20"/>
        </w:rPr>
        <w:t xml:space="preserve"> presented</w:t>
      </w:r>
      <w:r>
        <w:rPr>
          <w:rFonts w:ascii="Arial" w:hAnsi="Arial" w:cs="Arial"/>
          <w:sz w:val="20"/>
        </w:rPr>
        <w:t xml:space="preserve"> for Dawn Hendricks</w:t>
      </w:r>
    </w:p>
    <w:p w:rsidR="00944AEC" w:rsidRDefault="001C033C" w:rsidP="0099732A">
      <w:pPr>
        <w:pStyle w:val="ListParagraph"/>
        <w:numPr>
          <w:ilvl w:val="3"/>
          <w:numId w:val="1"/>
        </w:numPr>
        <w:rPr>
          <w:rFonts w:ascii="Arial" w:hAnsi="Arial" w:cs="Arial"/>
          <w:sz w:val="20"/>
        </w:rPr>
      </w:pPr>
      <w:r w:rsidRPr="001C033C">
        <w:rPr>
          <w:rFonts w:ascii="Arial" w:hAnsi="Arial" w:cs="Arial"/>
          <w:sz w:val="20"/>
        </w:rPr>
        <w:t>PLOs were adopted from National Association for the Education of Young Children (NAEYC) early childhood teacher preparation standards and competencies</w:t>
      </w:r>
    </w:p>
    <w:p w:rsidR="00FD4322" w:rsidRDefault="00FD4322" w:rsidP="00FD4322">
      <w:pPr>
        <w:pStyle w:val="ListParagraph"/>
        <w:ind w:left="1800"/>
        <w:rPr>
          <w:rFonts w:ascii="Arial" w:hAnsi="Arial" w:cs="Arial"/>
          <w:sz w:val="20"/>
        </w:rPr>
      </w:pPr>
    </w:p>
    <w:p w:rsidR="00FD4322" w:rsidRPr="00FD4322" w:rsidRDefault="00FD4322" w:rsidP="00FD4322">
      <w:pPr>
        <w:pStyle w:val="ListParagraph"/>
        <w:numPr>
          <w:ilvl w:val="1"/>
          <w:numId w:val="1"/>
        </w:numPr>
        <w:rPr>
          <w:rFonts w:ascii="Arial" w:hAnsi="Arial" w:cs="Arial"/>
          <w:b/>
          <w:sz w:val="20"/>
        </w:rPr>
      </w:pPr>
      <w:r w:rsidRPr="00FD4322">
        <w:rPr>
          <w:rFonts w:ascii="Arial" w:hAnsi="Arial" w:cs="Arial"/>
          <w:b/>
          <w:sz w:val="20"/>
        </w:rPr>
        <w:t>IDTD Changes</w:t>
      </w:r>
    </w:p>
    <w:p w:rsidR="00FD4322" w:rsidRDefault="00FD4322" w:rsidP="00FD4322">
      <w:pPr>
        <w:pStyle w:val="ListParagraph"/>
        <w:ind w:left="1440"/>
        <w:rPr>
          <w:rFonts w:ascii="Arial" w:hAnsi="Arial" w:cs="Arial"/>
          <w:sz w:val="20"/>
        </w:rPr>
      </w:pPr>
      <w:r>
        <w:rPr>
          <w:rFonts w:ascii="Arial" w:hAnsi="Arial" w:cs="Arial"/>
          <w:sz w:val="20"/>
        </w:rPr>
        <w:t>Mike Mattson presented</w:t>
      </w:r>
    </w:p>
    <w:p w:rsidR="00FD4322" w:rsidRDefault="00FD4322" w:rsidP="00FD4322">
      <w:pPr>
        <w:pStyle w:val="ListParagraph"/>
        <w:numPr>
          <w:ilvl w:val="2"/>
          <w:numId w:val="1"/>
        </w:numPr>
        <w:rPr>
          <w:rFonts w:ascii="Arial" w:hAnsi="Arial" w:cs="Arial"/>
          <w:sz w:val="20"/>
        </w:rPr>
      </w:pPr>
      <w:r>
        <w:rPr>
          <w:rFonts w:ascii="Arial" w:hAnsi="Arial" w:cs="Arial"/>
          <w:sz w:val="20"/>
        </w:rPr>
        <w:t>Amendments: Industrial Maintenance Technology AAS &amp; CC</w:t>
      </w:r>
    </w:p>
    <w:p w:rsidR="00FD4322" w:rsidRDefault="00FD4322" w:rsidP="00FD4322">
      <w:pPr>
        <w:pStyle w:val="ListParagraph"/>
        <w:numPr>
          <w:ilvl w:val="3"/>
          <w:numId w:val="1"/>
        </w:numPr>
        <w:rPr>
          <w:rFonts w:ascii="Arial" w:hAnsi="Arial" w:cs="Arial"/>
          <w:sz w:val="20"/>
        </w:rPr>
      </w:pPr>
      <w:r>
        <w:rPr>
          <w:rFonts w:ascii="Arial" w:hAnsi="Arial" w:cs="Arial"/>
          <w:sz w:val="20"/>
        </w:rPr>
        <w:t>Adding note about substituting courses for MTH-050, MTH-080, and WR-121. No other changes</w:t>
      </w:r>
    </w:p>
    <w:p w:rsidR="00FD4322" w:rsidRDefault="00FD4322" w:rsidP="00FD4322">
      <w:pPr>
        <w:pStyle w:val="ListParagraph"/>
        <w:numPr>
          <w:ilvl w:val="2"/>
          <w:numId w:val="1"/>
        </w:numPr>
        <w:rPr>
          <w:rFonts w:ascii="Arial" w:hAnsi="Arial" w:cs="Arial"/>
          <w:sz w:val="20"/>
        </w:rPr>
      </w:pPr>
      <w:r>
        <w:rPr>
          <w:rFonts w:ascii="Arial" w:hAnsi="Arial" w:cs="Arial"/>
          <w:sz w:val="20"/>
        </w:rPr>
        <w:t>New Program: Mechatronics CC</w:t>
      </w:r>
    </w:p>
    <w:p w:rsidR="006C1A6D" w:rsidRDefault="001C7E6E" w:rsidP="00203E94">
      <w:pPr>
        <w:pStyle w:val="ListParagraph"/>
        <w:numPr>
          <w:ilvl w:val="3"/>
          <w:numId w:val="1"/>
        </w:numPr>
        <w:rPr>
          <w:rFonts w:ascii="Arial" w:hAnsi="Arial" w:cs="Arial"/>
          <w:sz w:val="20"/>
        </w:rPr>
      </w:pPr>
      <w:r>
        <w:rPr>
          <w:rFonts w:ascii="Arial" w:hAnsi="Arial" w:cs="Arial"/>
          <w:sz w:val="20"/>
        </w:rPr>
        <w:t>Branch of industrial maintenance technology that deals with mechanical elements and the electronic control of those elements.</w:t>
      </w:r>
    </w:p>
    <w:p w:rsidR="001C7E6E" w:rsidRDefault="001C7E6E" w:rsidP="00203E94">
      <w:pPr>
        <w:pStyle w:val="ListParagraph"/>
        <w:numPr>
          <w:ilvl w:val="3"/>
          <w:numId w:val="1"/>
        </w:numPr>
        <w:rPr>
          <w:rFonts w:ascii="Arial" w:hAnsi="Arial" w:cs="Arial"/>
          <w:sz w:val="20"/>
        </w:rPr>
      </w:pPr>
      <w:r>
        <w:rPr>
          <w:rFonts w:ascii="Arial" w:hAnsi="Arial" w:cs="Arial"/>
          <w:sz w:val="20"/>
        </w:rPr>
        <w:t>It is a stand-alone certificate, but most of the courses exist in other IDTD programs</w:t>
      </w:r>
    </w:p>
    <w:p w:rsidR="001C7E6E" w:rsidRDefault="001C7E6E" w:rsidP="00203E94">
      <w:pPr>
        <w:pStyle w:val="ListParagraph"/>
        <w:numPr>
          <w:ilvl w:val="3"/>
          <w:numId w:val="1"/>
        </w:numPr>
        <w:rPr>
          <w:rFonts w:ascii="Arial" w:hAnsi="Arial" w:cs="Arial"/>
          <w:sz w:val="20"/>
        </w:rPr>
      </w:pPr>
      <w:r>
        <w:rPr>
          <w:rFonts w:ascii="Arial" w:hAnsi="Arial" w:cs="Arial"/>
          <w:sz w:val="20"/>
        </w:rPr>
        <w:t>CCC is the community college partner with OSU through their National Science Foundation Grant. The MFGE-241 course is a bridge between OSU and CCC.</w:t>
      </w:r>
    </w:p>
    <w:p w:rsidR="00FD4322" w:rsidRDefault="00FD4322" w:rsidP="00FD4322">
      <w:pPr>
        <w:pStyle w:val="ListParagraph"/>
        <w:ind w:left="360"/>
        <w:rPr>
          <w:rFonts w:ascii="Arial" w:hAnsi="Arial" w:cs="Arial"/>
          <w:i/>
          <w:sz w:val="20"/>
        </w:rPr>
      </w:pPr>
      <w:r w:rsidRPr="001B06F3">
        <w:rPr>
          <w:rFonts w:ascii="Arial" w:hAnsi="Arial" w:cs="Arial"/>
          <w:i/>
          <w:sz w:val="20"/>
        </w:rPr>
        <w:t>Motion to approve, approved</w:t>
      </w:r>
    </w:p>
    <w:p w:rsidR="00FD4322" w:rsidRPr="001C033C" w:rsidRDefault="00FD4322" w:rsidP="00FD4322">
      <w:pPr>
        <w:pStyle w:val="ListParagraph"/>
        <w:ind w:left="1440"/>
        <w:rPr>
          <w:rFonts w:ascii="Arial" w:hAnsi="Arial" w:cs="Arial"/>
          <w:sz w:val="20"/>
        </w:rPr>
      </w:pP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0508F5" w:rsidP="00944AEC">
      <w:pPr>
        <w:pStyle w:val="ListParagraph"/>
        <w:numPr>
          <w:ilvl w:val="1"/>
          <w:numId w:val="1"/>
        </w:numPr>
        <w:rPr>
          <w:rFonts w:ascii="Arial" w:hAnsi="Arial" w:cs="Arial"/>
          <w:sz w:val="20"/>
        </w:rPr>
      </w:pPr>
      <w:r w:rsidRPr="000508F5">
        <w:rPr>
          <w:rFonts w:ascii="Arial" w:hAnsi="Arial" w:cs="Arial"/>
          <w:sz w:val="20"/>
        </w:rPr>
        <w:t>Courses Scheduled for Inactivation 2023 (1st Reminder)</w:t>
      </w:r>
    </w:p>
    <w:p w:rsidR="00A67B26" w:rsidRDefault="00A67B26" w:rsidP="00A67B26">
      <w:pPr>
        <w:pStyle w:val="ListParagraph"/>
        <w:numPr>
          <w:ilvl w:val="2"/>
          <w:numId w:val="1"/>
        </w:numPr>
        <w:rPr>
          <w:rFonts w:ascii="Arial" w:hAnsi="Arial" w:cs="Arial"/>
          <w:sz w:val="20"/>
        </w:rPr>
      </w:pPr>
      <w:r>
        <w:rPr>
          <w:rFonts w:ascii="Arial" w:hAnsi="Arial" w:cs="Arial"/>
          <w:sz w:val="20"/>
        </w:rPr>
        <w:t xml:space="preserve">This is the first of 3 reminders about courses scheduled for inactivation for the 2023-2024 year. </w:t>
      </w:r>
    </w:p>
    <w:p w:rsidR="00A67B26" w:rsidRDefault="00A67B26" w:rsidP="00A67B26">
      <w:pPr>
        <w:pStyle w:val="ListParagraph"/>
        <w:numPr>
          <w:ilvl w:val="2"/>
          <w:numId w:val="1"/>
        </w:numPr>
        <w:rPr>
          <w:rFonts w:ascii="Arial" w:hAnsi="Arial" w:cs="Arial"/>
          <w:sz w:val="20"/>
        </w:rPr>
      </w:pPr>
      <w:r>
        <w:rPr>
          <w:rFonts w:ascii="Arial" w:hAnsi="Arial" w:cs="Arial"/>
          <w:sz w:val="20"/>
        </w:rPr>
        <w:t xml:space="preserve">These are courses that haven’t been offered since 2020/SP. </w:t>
      </w:r>
    </w:p>
    <w:p w:rsidR="00F77E6C" w:rsidRPr="00F77E6C" w:rsidRDefault="00F77E6C" w:rsidP="00F77E6C">
      <w:pPr>
        <w:pStyle w:val="ListParagraph"/>
        <w:numPr>
          <w:ilvl w:val="2"/>
          <w:numId w:val="1"/>
        </w:numPr>
        <w:rPr>
          <w:rFonts w:ascii="Arial" w:hAnsi="Arial" w:cs="Arial"/>
          <w:sz w:val="20"/>
        </w:rPr>
      </w:pPr>
      <w:r w:rsidRPr="00F77E6C">
        <w:rPr>
          <w:rFonts w:ascii="Arial" w:hAnsi="Arial" w:cs="Arial"/>
          <w:sz w:val="20"/>
        </w:rPr>
        <w:t>To prevent inactivation, the course must be offered during the 2</w:t>
      </w:r>
      <w:r w:rsidR="00916DBB">
        <w:rPr>
          <w:rFonts w:ascii="Arial" w:hAnsi="Arial" w:cs="Arial"/>
          <w:sz w:val="20"/>
        </w:rPr>
        <w:t>2</w:t>
      </w:r>
      <w:r w:rsidRPr="00F77E6C">
        <w:rPr>
          <w:rFonts w:ascii="Arial" w:hAnsi="Arial" w:cs="Arial"/>
          <w:sz w:val="20"/>
        </w:rPr>
        <w:t>-2</w:t>
      </w:r>
      <w:r w:rsidR="00916DBB">
        <w:rPr>
          <w:rFonts w:ascii="Arial" w:hAnsi="Arial" w:cs="Arial"/>
          <w:sz w:val="20"/>
        </w:rPr>
        <w:t>3</w:t>
      </w:r>
      <w:r w:rsidRPr="00F77E6C">
        <w:rPr>
          <w:rFonts w:ascii="Arial" w:hAnsi="Arial" w:cs="Arial"/>
          <w:sz w:val="20"/>
        </w:rPr>
        <w:t xml:space="preserve"> year, OR JUST ASK US NOT TO INACTIVATE IT.</w:t>
      </w:r>
    </w:p>
    <w:p w:rsidR="00F77E6C" w:rsidRDefault="00F77E6C" w:rsidP="00F77E6C">
      <w:pPr>
        <w:pStyle w:val="ListParagraph"/>
        <w:numPr>
          <w:ilvl w:val="2"/>
          <w:numId w:val="1"/>
        </w:numPr>
        <w:rPr>
          <w:rFonts w:ascii="Arial" w:hAnsi="Arial" w:cs="Arial"/>
          <w:sz w:val="20"/>
        </w:rPr>
      </w:pPr>
      <w:r w:rsidRPr="00F77E6C">
        <w:rPr>
          <w:rFonts w:ascii="Arial" w:hAnsi="Arial" w:cs="Arial"/>
          <w:sz w:val="20"/>
        </w:rPr>
        <w:t>The list is posted under Additional Documents and is updated frequently.</w:t>
      </w:r>
      <w:r>
        <w:rPr>
          <w:rFonts w:ascii="Arial" w:hAnsi="Arial" w:cs="Arial"/>
          <w:sz w:val="20"/>
        </w:rPr>
        <w:t xml:space="preserve"> </w:t>
      </w:r>
      <w:bookmarkStart w:id="1" w:name="_GoBack"/>
      <w:bookmarkEnd w:id="1"/>
      <w:r w:rsidR="00802D9D">
        <w:rPr>
          <w:rFonts w:ascii="Arial" w:hAnsi="Arial" w:cs="Arial"/>
          <w:sz w:val="20"/>
        </w:rPr>
        <w:t>The link will be included in the Curriculum Committee approval email today.</w:t>
      </w:r>
    </w:p>
    <w:p w:rsidR="00947442" w:rsidRPr="00F77E6C" w:rsidRDefault="003B6E62" w:rsidP="00F77E6C">
      <w:pPr>
        <w:pStyle w:val="ListParagraph"/>
        <w:numPr>
          <w:ilvl w:val="2"/>
          <w:numId w:val="1"/>
        </w:numPr>
        <w:rPr>
          <w:rFonts w:ascii="Arial" w:hAnsi="Arial" w:cs="Arial"/>
          <w:sz w:val="20"/>
        </w:rPr>
      </w:pPr>
      <w:r>
        <w:rPr>
          <w:rFonts w:ascii="Arial" w:hAnsi="Arial" w:cs="Arial"/>
          <w:sz w:val="20"/>
        </w:rPr>
        <w:t>2</w:t>
      </w:r>
      <w:proofErr w:type="gramStart"/>
      <w:r w:rsidRPr="003B6E62">
        <w:rPr>
          <w:rFonts w:ascii="Arial" w:hAnsi="Arial" w:cs="Arial"/>
          <w:sz w:val="20"/>
          <w:vertAlign w:val="superscript"/>
        </w:rPr>
        <w:t>nd</w:t>
      </w:r>
      <w:r>
        <w:rPr>
          <w:rFonts w:ascii="Arial" w:hAnsi="Arial" w:cs="Arial"/>
          <w:sz w:val="20"/>
        </w:rPr>
        <w:t xml:space="preserve"> </w:t>
      </w:r>
      <w:r w:rsidR="00947442">
        <w:rPr>
          <w:rFonts w:ascii="Arial" w:hAnsi="Arial" w:cs="Arial"/>
          <w:sz w:val="20"/>
        </w:rPr>
        <w:t xml:space="preserve"> reminder</w:t>
      </w:r>
      <w:proofErr w:type="gramEnd"/>
      <w:r w:rsidR="00947442">
        <w:rPr>
          <w:rFonts w:ascii="Arial" w:hAnsi="Arial" w:cs="Arial"/>
          <w:sz w:val="20"/>
        </w:rPr>
        <w:t xml:space="preserve"> will be in Fall.</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DF4488">
              <w:rPr>
                <w:rFonts w:ascii="Arial" w:hAnsi="Arial" w:cs="Arial"/>
                <w:b/>
              </w:rPr>
              <w:t>April 1</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508F5"/>
    <w:rsid w:val="000C1504"/>
    <w:rsid w:val="00111949"/>
    <w:rsid w:val="00130FF7"/>
    <w:rsid w:val="001430BF"/>
    <w:rsid w:val="00187EB1"/>
    <w:rsid w:val="001C033C"/>
    <w:rsid w:val="001C7E6E"/>
    <w:rsid w:val="001D7331"/>
    <w:rsid w:val="00203E94"/>
    <w:rsid w:val="002204C8"/>
    <w:rsid w:val="00241A94"/>
    <w:rsid w:val="00295A56"/>
    <w:rsid w:val="00332E11"/>
    <w:rsid w:val="00334C55"/>
    <w:rsid w:val="00344EE8"/>
    <w:rsid w:val="003B6E62"/>
    <w:rsid w:val="003B77B5"/>
    <w:rsid w:val="003B78B8"/>
    <w:rsid w:val="0044720D"/>
    <w:rsid w:val="004D7D2F"/>
    <w:rsid w:val="004E3B8F"/>
    <w:rsid w:val="004F7382"/>
    <w:rsid w:val="00523787"/>
    <w:rsid w:val="005B12B6"/>
    <w:rsid w:val="006C1A6D"/>
    <w:rsid w:val="006C749E"/>
    <w:rsid w:val="006F0E69"/>
    <w:rsid w:val="00727484"/>
    <w:rsid w:val="007372CF"/>
    <w:rsid w:val="00741A4B"/>
    <w:rsid w:val="00770E13"/>
    <w:rsid w:val="007A310B"/>
    <w:rsid w:val="00802D9D"/>
    <w:rsid w:val="0080784C"/>
    <w:rsid w:val="008161DB"/>
    <w:rsid w:val="00846FD6"/>
    <w:rsid w:val="00883070"/>
    <w:rsid w:val="0089191D"/>
    <w:rsid w:val="008A68A8"/>
    <w:rsid w:val="008D73BF"/>
    <w:rsid w:val="008E0AE1"/>
    <w:rsid w:val="00906FA9"/>
    <w:rsid w:val="00916DBB"/>
    <w:rsid w:val="00944AEC"/>
    <w:rsid w:val="00947442"/>
    <w:rsid w:val="009826B5"/>
    <w:rsid w:val="0099732A"/>
    <w:rsid w:val="009A39D8"/>
    <w:rsid w:val="009E0C7D"/>
    <w:rsid w:val="00A67B26"/>
    <w:rsid w:val="00AA7DBF"/>
    <w:rsid w:val="00B079BF"/>
    <w:rsid w:val="00B10771"/>
    <w:rsid w:val="00B15799"/>
    <w:rsid w:val="00B429AD"/>
    <w:rsid w:val="00B5503D"/>
    <w:rsid w:val="00B72F24"/>
    <w:rsid w:val="00BB13BB"/>
    <w:rsid w:val="00BC67F0"/>
    <w:rsid w:val="00BE3A60"/>
    <w:rsid w:val="00C006BA"/>
    <w:rsid w:val="00C32433"/>
    <w:rsid w:val="00C454F0"/>
    <w:rsid w:val="00C60127"/>
    <w:rsid w:val="00C765DC"/>
    <w:rsid w:val="00C915F8"/>
    <w:rsid w:val="00CA03E4"/>
    <w:rsid w:val="00CA4EEA"/>
    <w:rsid w:val="00CE24BC"/>
    <w:rsid w:val="00CF7012"/>
    <w:rsid w:val="00D02BDA"/>
    <w:rsid w:val="00D3371F"/>
    <w:rsid w:val="00D82E21"/>
    <w:rsid w:val="00D854BD"/>
    <w:rsid w:val="00DD7BD3"/>
    <w:rsid w:val="00DF1030"/>
    <w:rsid w:val="00DF4488"/>
    <w:rsid w:val="00E43D2F"/>
    <w:rsid w:val="00E7022F"/>
    <w:rsid w:val="00E76B72"/>
    <w:rsid w:val="00E91856"/>
    <w:rsid w:val="00E9736C"/>
    <w:rsid w:val="00EC0D62"/>
    <w:rsid w:val="00F04CD7"/>
    <w:rsid w:val="00F77E6C"/>
    <w:rsid w:val="00F947B1"/>
    <w:rsid w:val="00FD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2EB4"/>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27</cp:revision>
  <dcterms:created xsi:type="dcterms:W3CDTF">2021-09-02T16:50:00Z</dcterms:created>
  <dcterms:modified xsi:type="dcterms:W3CDTF">2022-03-18T15:49:00Z</dcterms:modified>
</cp:coreProperties>
</file>